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8A48" w14:textId="77777777" w:rsidR="00366A06" w:rsidRPr="00C853AE" w:rsidRDefault="00366A06" w:rsidP="00C853AE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i/>
          <w:sz w:val="23"/>
          <w:szCs w:val="23"/>
        </w:rPr>
      </w:pPr>
    </w:p>
    <w:p w14:paraId="58F4F20D" w14:textId="77777777" w:rsidR="00366A06" w:rsidRPr="00C853AE" w:rsidRDefault="7204B5EE" w:rsidP="00C853AE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53AE">
        <w:rPr>
          <w:rFonts w:ascii="Times New Roman" w:hAnsi="Times New Roman" w:cs="Times New Roman"/>
          <w:b/>
          <w:bCs/>
          <w:sz w:val="28"/>
          <w:szCs w:val="28"/>
        </w:rPr>
        <w:t>Program prípravy fyzických  osôb na vykonávanie profesionálnej náhradnej starostlivosti</w:t>
      </w:r>
    </w:p>
    <w:p w14:paraId="47F6CD57" w14:textId="77777777" w:rsidR="00366A06" w:rsidRPr="00C853AE" w:rsidRDefault="00366A06" w:rsidP="00C853AE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62305CAB" w14:textId="77777777" w:rsidR="00212AB0" w:rsidRPr="00C853AE" w:rsidRDefault="00112BE3" w:rsidP="00C853AE">
      <w:pPr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 w:cs="Times New Roman"/>
          <w:sz w:val="23"/>
          <w:szCs w:val="23"/>
        </w:rPr>
      </w:pPr>
      <w:r w:rsidRPr="00C853AE">
        <w:rPr>
          <w:rFonts w:ascii="Times New Roman" w:hAnsi="Times New Roman" w:cs="Times New Roman"/>
          <w:sz w:val="23"/>
          <w:szCs w:val="23"/>
        </w:rPr>
        <w:t>Centrum pre deti a rodiny so sídlom v Pezinku, Nová ul. 9, realizuje</w:t>
      </w:r>
      <w:r w:rsidR="00CA609C">
        <w:rPr>
          <w:rFonts w:ascii="Times New Roman" w:hAnsi="Times New Roman" w:cs="Times New Roman"/>
          <w:sz w:val="23"/>
          <w:szCs w:val="23"/>
        </w:rPr>
        <w:t xml:space="preserve"> </w:t>
      </w:r>
      <w:r w:rsidRPr="00C853AE">
        <w:rPr>
          <w:rFonts w:ascii="Times New Roman" w:hAnsi="Times New Roman" w:cs="Times New Roman"/>
          <w:sz w:val="23"/>
          <w:szCs w:val="23"/>
        </w:rPr>
        <w:t xml:space="preserve">vzdelávanie </w:t>
      </w:r>
      <w:r w:rsidRPr="00C853AE">
        <w:rPr>
          <w:rFonts w:ascii="Times New Roman" w:hAnsi="Times New Roman" w:cs="Times New Roman"/>
          <w:i/>
          <w:sz w:val="23"/>
          <w:szCs w:val="23"/>
        </w:rPr>
        <w:t>„P</w:t>
      </w:r>
      <w:r w:rsidR="7204B5EE" w:rsidRPr="00C853AE">
        <w:rPr>
          <w:rFonts w:ascii="Times New Roman" w:hAnsi="Times New Roman" w:cs="Times New Roman"/>
          <w:i/>
          <w:sz w:val="23"/>
          <w:szCs w:val="23"/>
        </w:rPr>
        <w:t xml:space="preserve">rogram prípravy </w:t>
      </w:r>
      <w:r w:rsidRPr="00C853AE">
        <w:rPr>
          <w:rFonts w:ascii="Times New Roman" w:hAnsi="Times New Roman" w:cs="Times New Roman"/>
          <w:bCs/>
          <w:i/>
          <w:sz w:val="23"/>
          <w:szCs w:val="23"/>
        </w:rPr>
        <w:t>fyzických  osôb na vykonávanie profesionálnej náhradnej starostlivosti“</w:t>
      </w:r>
      <w:r w:rsidRPr="00C853AE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Pr="00C853AE">
        <w:rPr>
          <w:rFonts w:ascii="Times New Roman" w:hAnsi="Times New Roman" w:cs="Times New Roman"/>
          <w:bCs/>
          <w:sz w:val="23"/>
          <w:szCs w:val="23"/>
        </w:rPr>
        <w:t>ktorého cieľom</w:t>
      </w:r>
      <w:r w:rsidRPr="00C853AE">
        <w:rPr>
          <w:rFonts w:ascii="Times New Roman" w:hAnsi="Times New Roman" w:cs="Times New Roman"/>
          <w:sz w:val="23"/>
          <w:szCs w:val="23"/>
        </w:rPr>
        <w:t xml:space="preserve"> </w:t>
      </w:r>
      <w:r w:rsidR="7204B5EE" w:rsidRPr="00C853AE">
        <w:rPr>
          <w:rFonts w:ascii="Times New Roman" w:hAnsi="Times New Roman" w:cs="Times New Roman"/>
          <w:sz w:val="23"/>
          <w:szCs w:val="23"/>
        </w:rPr>
        <w:t xml:space="preserve">je poskytnúť budúcim profesionálnym rodičom teoretické vedomosti a praktické zručnosti potrebné pre vykonávanie profesie - profesionálneho rodiča (ďalej PNR). Program prípravy prebieha formou denných stretnutí prostredníctvom zážitkového, sociálno-psychologického učenia a pozostáva zo 6 nosných tém zahŕňajúce ďalšie čiastkové témy: </w:t>
      </w:r>
    </w:p>
    <w:p w14:paraId="745FF2B2" w14:textId="77777777" w:rsidR="002D5EE7" w:rsidRPr="00C853AE" w:rsidRDefault="002D5EE7" w:rsidP="00C853AE">
      <w:pPr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/>
          <w:sz w:val="23"/>
          <w:szCs w:val="23"/>
        </w:rPr>
      </w:pPr>
    </w:p>
    <w:p w14:paraId="1FEE8A0E" w14:textId="77777777" w:rsidR="00212AB0" w:rsidRPr="00C853AE" w:rsidRDefault="7204B5EE" w:rsidP="00C853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sz w:val="23"/>
          <w:szCs w:val="23"/>
        </w:rPr>
      </w:pPr>
      <w:r w:rsidRPr="00C853AE">
        <w:rPr>
          <w:rFonts w:ascii="Times New Roman" w:hAnsi="Times New Roman" w:cs="Times New Roman"/>
          <w:sz w:val="23"/>
          <w:szCs w:val="23"/>
        </w:rPr>
        <w:t>motivácia pre profesionálne rodičovstvo;</w:t>
      </w:r>
    </w:p>
    <w:p w14:paraId="1D330A70" w14:textId="77777777" w:rsidR="00212AB0" w:rsidRPr="00C853AE" w:rsidRDefault="7204B5EE" w:rsidP="00C853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sz w:val="23"/>
          <w:szCs w:val="23"/>
        </w:rPr>
      </w:pPr>
      <w:r w:rsidRPr="00C853AE">
        <w:rPr>
          <w:rFonts w:ascii="Times New Roman" w:eastAsia="Times New Roman" w:hAnsi="Times New Roman" w:cs="Times New Roman"/>
          <w:sz w:val="23"/>
          <w:szCs w:val="23"/>
        </w:rPr>
        <w:t>potreby detí vyrastajúcich v ústavnej starostlivosti, ich osobitosti a špecifiká;</w:t>
      </w:r>
    </w:p>
    <w:p w14:paraId="4A242BE0" w14:textId="77777777" w:rsidR="00212AB0" w:rsidRPr="00C853AE" w:rsidRDefault="7204B5EE" w:rsidP="00C853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sz w:val="23"/>
          <w:szCs w:val="23"/>
        </w:rPr>
      </w:pPr>
      <w:r w:rsidRPr="00C853AE">
        <w:rPr>
          <w:rFonts w:ascii="Times New Roman" w:eastAsia="Times New Roman" w:hAnsi="Times New Roman" w:cs="Times New Roman"/>
          <w:sz w:val="23"/>
          <w:szCs w:val="23"/>
        </w:rPr>
        <w:t>príchod dieťaťa do PNR;</w:t>
      </w:r>
    </w:p>
    <w:p w14:paraId="68B40B43" w14:textId="77777777" w:rsidR="00212AB0" w:rsidRPr="00C853AE" w:rsidRDefault="7204B5EE" w:rsidP="00C853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sz w:val="23"/>
          <w:szCs w:val="23"/>
        </w:rPr>
      </w:pPr>
      <w:r w:rsidRPr="00C853AE">
        <w:rPr>
          <w:rFonts w:ascii="Times New Roman" w:eastAsia="Times New Roman" w:hAnsi="Times New Roman" w:cs="Times New Roman"/>
          <w:sz w:val="23"/>
          <w:szCs w:val="23"/>
        </w:rPr>
        <w:t>dieťa v profesionálnej rodine;</w:t>
      </w:r>
    </w:p>
    <w:p w14:paraId="5E20EFD7" w14:textId="77777777" w:rsidR="00212AB0" w:rsidRPr="00C853AE" w:rsidRDefault="7204B5EE" w:rsidP="00C853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sz w:val="23"/>
          <w:szCs w:val="23"/>
        </w:rPr>
      </w:pPr>
      <w:r w:rsidRPr="00C853AE">
        <w:rPr>
          <w:rFonts w:ascii="Times New Roman" w:eastAsia="Times New Roman" w:hAnsi="Times New Roman" w:cs="Times New Roman"/>
          <w:sz w:val="23"/>
          <w:szCs w:val="23"/>
        </w:rPr>
        <w:t>odchod dieťaťa z rodiny PNR;</w:t>
      </w:r>
    </w:p>
    <w:p w14:paraId="309DF787" w14:textId="77777777" w:rsidR="00212AB0" w:rsidRPr="00C853AE" w:rsidRDefault="7204B5EE" w:rsidP="00C853AE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284"/>
        <w:jc w:val="both"/>
        <w:rPr>
          <w:sz w:val="23"/>
          <w:szCs w:val="23"/>
        </w:rPr>
      </w:pPr>
      <w:r w:rsidRPr="00C853AE">
        <w:rPr>
          <w:rFonts w:ascii="Times New Roman" w:eastAsia="Times New Roman" w:hAnsi="Times New Roman" w:cs="Times New Roman"/>
          <w:sz w:val="23"/>
          <w:szCs w:val="23"/>
        </w:rPr>
        <w:t>podporná sieť.</w:t>
      </w:r>
    </w:p>
    <w:p w14:paraId="372DC984" w14:textId="77777777" w:rsidR="00212AB0" w:rsidRPr="00C853AE" w:rsidRDefault="7204B5EE" w:rsidP="00C853AE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3"/>
          <w:szCs w:val="23"/>
        </w:rPr>
      </w:pPr>
      <w:r w:rsidRPr="00C853AE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72988DC3" w14:textId="77777777" w:rsidR="00212AB0" w:rsidRPr="00C853AE" w:rsidRDefault="7204B5EE" w:rsidP="00C853AE">
      <w:pPr>
        <w:autoSpaceDE w:val="0"/>
        <w:autoSpaceDN w:val="0"/>
        <w:adjustRightInd w:val="0"/>
        <w:spacing w:after="0" w:line="240" w:lineRule="auto"/>
        <w:ind w:right="284" w:firstLine="708"/>
        <w:jc w:val="both"/>
        <w:rPr>
          <w:rFonts w:ascii="Times New Roman" w:hAnsi="Times New Roman"/>
          <w:sz w:val="23"/>
          <w:szCs w:val="23"/>
        </w:rPr>
      </w:pPr>
      <w:r w:rsidRPr="00C853AE">
        <w:rPr>
          <w:rFonts w:ascii="Times New Roman" w:hAnsi="Times New Roman" w:cs="Times New Roman"/>
          <w:sz w:val="23"/>
          <w:szCs w:val="23"/>
        </w:rPr>
        <w:t xml:space="preserve">Predpokladaný priebeh prípravy pozostáva z poskytnutia základných teoretických informácií (40%) a nácviku </w:t>
      </w:r>
      <w:r w:rsidRPr="00C853AE">
        <w:rPr>
          <w:rFonts w:ascii="Times New Roman" w:hAnsi="Times New Roman"/>
          <w:sz w:val="23"/>
          <w:szCs w:val="23"/>
        </w:rPr>
        <w:t xml:space="preserve">praktických zručností (60 %). </w:t>
      </w:r>
    </w:p>
    <w:p w14:paraId="6183769C" w14:textId="77777777" w:rsidR="00212AB0" w:rsidRPr="00C853AE" w:rsidRDefault="00212AB0" w:rsidP="00C853AE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sz w:val="23"/>
          <w:szCs w:val="23"/>
        </w:rPr>
      </w:pPr>
    </w:p>
    <w:p w14:paraId="0B6A39C8" w14:textId="14940343" w:rsidR="00212AB0" w:rsidRPr="00C853AE" w:rsidRDefault="00212AB0" w:rsidP="00C853AE">
      <w:pPr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C853AE">
        <w:rPr>
          <w:rFonts w:ascii="Times New Roman" w:hAnsi="Times New Roman" w:cs="Times New Roman"/>
          <w:b/>
          <w:bCs/>
          <w:sz w:val="23"/>
          <w:szCs w:val="23"/>
        </w:rPr>
        <w:t xml:space="preserve">Kvalifikačný predpoklad </w:t>
      </w:r>
      <w:r w:rsidRPr="00C853AE">
        <w:rPr>
          <w:rFonts w:ascii="Times New Roman" w:hAnsi="Times New Roman" w:cs="Times New Roman"/>
          <w:bCs/>
          <w:sz w:val="23"/>
          <w:szCs w:val="23"/>
        </w:rPr>
        <w:t>pre zabezpečenie prípravy o dieťa v PNR je</w:t>
      </w:r>
      <w:r w:rsidRPr="00C853AE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Pr="00C853AE">
        <w:rPr>
          <w:rFonts w:ascii="Times New Roman" w:hAnsi="Times New Roman" w:cs="Times New Roman"/>
          <w:bCs/>
          <w:sz w:val="23"/>
          <w:szCs w:val="23"/>
        </w:rPr>
        <w:t xml:space="preserve">podľa vyhlášky č. 103/2018 Z.z k zákonu č. 305/2005 Z.z </w:t>
      </w:r>
      <w:r w:rsidR="00AC2CC9">
        <w:rPr>
          <w:rFonts w:ascii="Times New Roman" w:hAnsi="Times New Roman" w:cs="Times New Roman"/>
          <w:bCs/>
          <w:sz w:val="23"/>
          <w:szCs w:val="23"/>
        </w:rPr>
        <w:t xml:space="preserve">v znení neskorších predpisov </w:t>
      </w:r>
      <w:r w:rsidRPr="00C853AE">
        <w:rPr>
          <w:rFonts w:ascii="Times New Roman" w:hAnsi="Times New Roman" w:cs="Times New Roman"/>
          <w:bCs/>
          <w:sz w:val="23"/>
          <w:szCs w:val="23"/>
        </w:rPr>
        <w:t>najmenej:</w:t>
      </w:r>
    </w:p>
    <w:tbl>
      <w:tblPr>
        <w:tblW w:w="10233" w:type="dxa"/>
        <w:tblInd w:w="26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3"/>
      </w:tblGrid>
      <w:tr w:rsidR="00212AB0" w:rsidRPr="00C853AE" w14:paraId="3B172A2F" w14:textId="77777777" w:rsidTr="00C853AE">
        <w:trPr>
          <w:trHeight w:val="317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053771D8" w14:textId="77777777" w:rsidR="00212AB0" w:rsidRPr="00C853AE" w:rsidRDefault="00212AB0" w:rsidP="00C853AE">
            <w:pPr>
              <w:spacing w:after="0" w:line="211" w:lineRule="atLeast"/>
              <w:ind w:left="-265" w:right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C8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a)</w:t>
            </w:r>
            <w:r w:rsidRPr="00C853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 nižšie stredné odborné vzdelanie alebo stredné odborné vzdelanie,</w:t>
            </w:r>
          </w:p>
        </w:tc>
      </w:tr>
      <w:tr w:rsidR="00212AB0" w:rsidRPr="00C853AE" w14:paraId="55FAE4BE" w14:textId="77777777" w:rsidTr="00C853AE">
        <w:trPr>
          <w:trHeight w:val="1413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02BA2831" w14:textId="77777777" w:rsidR="00212AB0" w:rsidRPr="00C853AE" w:rsidRDefault="00212AB0" w:rsidP="00C853AE">
            <w:pPr>
              <w:spacing w:after="0" w:line="211" w:lineRule="atLeast"/>
              <w:ind w:left="-265" w:right="92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C8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b)</w:t>
            </w:r>
            <w:r w:rsidRPr="00C853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 úplné stredné všeobecné vzdelanie alebo úplné stredné odborné vzdelanie, ak sa zabezpečuje starostlivosť o dieťa, ktoré vyžaduje zvýšenú starostlivosť z dôvodu, že bolo týrané, sexuálne zneužívané alebo bol na ňom spáchaný trestný čin ohrozujúci jeho priaznivý psychický vývin, fyzický vývin alebo sociálny vývin.</w:t>
            </w:r>
          </w:p>
          <w:p w14:paraId="3AA48E7B" w14:textId="77777777" w:rsidR="00212AB0" w:rsidRPr="00C853AE" w:rsidRDefault="00212AB0" w:rsidP="00C853AE">
            <w:pPr>
              <w:spacing w:after="0" w:line="211" w:lineRule="atLeast"/>
              <w:ind w:left="-265" w:right="926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</w:p>
        </w:tc>
      </w:tr>
      <w:tr w:rsidR="00212AB0" w:rsidRPr="00C853AE" w14:paraId="7656FF4E" w14:textId="77777777" w:rsidTr="00C853AE">
        <w:trPr>
          <w:trHeight w:val="317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594" w:type="dxa"/>
              <w:bottom w:w="0" w:type="dxa"/>
              <w:right w:w="66" w:type="dxa"/>
            </w:tcMar>
            <w:hideMark/>
          </w:tcPr>
          <w:p w14:paraId="152638A0" w14:textId="4742DD78" w:rsidR="00212AB0" w:rsidRPr="00C853AE" w:rsidRDefault="00212AB0" w:rsidP="00C853AE">
            <w:pPr>
              <w:autoSpaceDE w:val="0"/>
              <w:autoSpaceDN w:val="0"/>
              <w:adjustRightInd w:val="0"/>
              <w:spacing w:after="0" w:line="240" w:lineRule="auto"/>
              <w:ind w:right="7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sk-SK"/>
              </w:rPr>
            </w:pPr>
            <w:r w:rsidRPr="00C853AE">
              <w:rPr>
                <w:rFonts w:ascii="Times New Roman" w:eastAsia="Times New Roman" w:hAnsi="Times New Roman" w:cs="Times New Roman"/>
                <w:bCs/>
                <w:color w:val="000000"/>
                <w:sz w:val="23"/>
                <w:szCs w:val="23"/>
                <w:lang w:eastAsia="sk-SK"/>
              </w:rPr>
              <w:t xml:space="preserve">Podľa </w:t>
            </w:r>
            <w:r w:rsidRPr="00C853A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vyhlášky č. 103/2018 Z.z k zákonu č. 305/2005 Z.z </w:t>
            </w:r>
            <w:r w:rsidR="00AC2CC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v znení neskorších predpisov </w:t>
            </w:r>
            <w:r w:rsidRPr="00C853AE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trvá </w:t>
            </w:r>
            <w:r w:rsidRPr="00C853A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sk-SK"/>
              </w:rPr>
              <w:t xml:space="preserve">rozsah prípravy </w:t>
            </w:r>
            <w:r w:rsidR="00C853AE" w:rsidRPr="00C853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 xml:space="preserve">na </w:t>
            </w:r>
            <w:r w:rsidRPr="00C853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vykonávanie profesionálnej náhradnej starostlivosti:</w:t>
            </w:r>
            <w:r w:rsidRPr="00C853AE"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sk-SK"/>
              </w:rPr>
              <w:t xml:space="preserve"> </w:t>
            </w:r>
          </w:p>
        </w:tc>
      </w:tr>
      <w:tr w:rsidR="00212AB0" w:rsidRPr="00C853AE" w14:paraId="0015E620" w14:textId="77777777" w:rsidTr="00C853AE">
        <w:trPr>
          <w:trHeight w:val="317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028D417C" w14:textId="77777777" w:rsidR="00212AB0" w:rsidRPr="00C853AE" w:rsidRDefault="00212AB0" w:rsidP="00C853AE">
            <w:pPr>
              <w:spacing w:after="0" w:line="211" w:lineRule="atLeast"/>
              <w:ind w:left="-529" w:right="9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C8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a)</w:t>
            </w:r>
            <w:r w:rsidRPr="00C853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 60 hodín, ak fyzická osoba ukončila úplné stredné vzdelanie,</w:t>
            </w:r>
          </w:p>
        </w:tc>
      </w:tr>
      <w:tr w:rsidR="00212AB0" w:rsidRPr="00C853AE" w14:paraId="60A71735" w14:textId="77777777" w:rsidTr="00C853AE">
        <w:trPr>
          <w:trHeight w:val="317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632A1651" w14:textId="77777777" w:rsidR="00212AB0" w:rsidRPr="00C853AE" w:rsidRDefault="00212AB0" w:rsidP="00C853AE">
            <w:pPr>
              <w:spacing w:after="0" w:line="211" w:lineRule="atLeast"/>
              <w:ind w:left="-529" w:right="9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C8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b)</w:t>
            </w:r>
            <w:r w:rsidRPr="00C853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 80 hodín, ak fyzická osoba ukončila stredné vzdelanie,</w:t>
            </w:r>
          </w:p>
        </w:tc>
      </w:tr>
      <w:tr w:rsidR="00212AB0" w:rsidRPr="00C853AE" w14:paraId="707BF1EC" w14:textId="77777777" w:rsidTr="00C853AE">
        <w:trPr>
          <w:trHeight w:val="317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859" w:type="dxa"/>
              <w:bottom w:w="0" w:type="dxa"/>
              <w:right w:w="66" w:type="dxa"/>
            </w:tcMar>
            <w:hideMark/>
          </w:tcPr>
          <w:p w14:paraId="053229D8" w14:textId="77777777" w:rsidR="00212AB0" w:rsidRPr="00C853AE" w:rsidRDefault="00212AB0" w:rsidP="00C853AE">
            <w:pPr>
              <w:spacing w:after="0" w:line="211" w:lineRule="atLeast"/>
              <w:ind w:left="-529" w:right="926"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</w:pPr>
            <w:r w:rsidRPr="00C853AE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sk-SK"/>
              </w:rPr>
              <w:t>c)</w:t>
            </w:r>
            <w:r w:rsidRPr="00C853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sk-SK"/>
              </w:rPr>
              <w:t> najmenej 21 hodín nácviku praktických zručností podľa § 16 ods. 1 písm. b), ak ide o</w:t>
            </w:r>
          </w:p>
        </w:tc>
      </w:tr>
      <w:tr w:rsidR="00212AB0" w:rsidRPr="00C853AE" w14:paraId="489A6448" w14:textId="77777777" w:rsidTr="00C853AE">
        <w:trPr>
          <w:trHeight w:val="528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23" w:type="dxa"/>
              <w:bottom w:w="0" w:type="dxa"/>
              <w:right w:w="66" w:type="dxa"/>
            </w:tcMar>
            <w:hideMark/>
          </w:tcPr>
          <w:p w14:paraId="5DFCDC40" w14:textId="77777777" w:rsidR="00212AB0" w:rsidRPr="00C853AE" w:rsidRDefault="7204B5EE" w:rsidP="00C853AE">
            <w:pPr>
              <w:pStyle w:val="Odsekzoznamu"/>
              <w:numPr>
                <w:ilvl w:val="0"/>
                <w:numId w:val="1"/>
              </w:numPr>
              <w:spacing w:after="0" w:line="211" w:lineRule="atLeast"/>
              <w:ind w:left="-245" w:right="926" w:firstLine="0"/>
              <w:jc w:val="both"/>
              <w:rPr>
                <w:color w:val="000000" w:themeColor="text1"/>
                <w:sz w:val="23"/>
                <w:szCs w:val="23"/>
                <w:lang w:eastAsia="sk-SK"/>
              </w:rPr>
            </w:pPr>
            <w:r w:rsidRPr="00C853A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sk-SK"/>
              </w:rPr>
              <w:t xml:space="preserve"> zamestnanca centra, ktorý bol členom odborného tímu podľa § 5 alebo ktorý </w:t>
            </w:r>
            <w:r w:rsidR="00112BE3" w:rsidRPr="00C853A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sk-SK"/>
              </w:rPr>
              <w:t xml:space="preserve"> </w:t>
            </w:r>
            <w:r w:rsidRPr="00C853A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sk-SK"/>
              </w:rPr>
              <w:t>zabezpečoval starostlivosť o deti nepretržite najmenej tri roky;</w:t>
            </w:r>
          </w:p>
        </w:tc>
      </w:tr>
      <w:tr w:rsidR="00212AB0" w:rsidRPr="00C853AE" w14:paraId="03F60B23" w14:textId="77777777" w:rsidTr="00C853AE">
        <w:trPr>
          <w:trHeight w:val="317"/>
        </w:trPr>
        <w:tc>
          <w:tcPr>
            <w:tcW w:w="102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123" w:type="dxa"/>
              <w:bottom w:w="0" w:type="dxa"/>
              <w:right w:w="66" w:type="dxa"/>
            </w:tcMar>
            <w:hideMark/>
          </w:tcPr>
          <w:p w14:paraId="6606009C" w14:textId="77777777" w:rsidR="00212AB0" w:rsidRPr="00C853AE" w:rsidRDefault="7204B5EE" w:rsidP="00C853AE">
            <w:pPr>
              <w:pStyle w:val="Odsekzoznamu"/>
              <w:numPr>
                <w:ilvl w:val="0"/>
                <w:numId w:val="1"/>
              </w:numPr>
              <w:spacing w:after="0" w:line="211" w:lineRule="atLeast"/>
              <w:ind w:left="-245" w:right="926" w:firstLine="0"/>
              <w:jc w:val="both"/>
              <w:rPr>
                <w:color w:val="000000" w:themeColor="text1"/>
                <w:sz w:val="23"/>
                <w:szCs w:val="23"/>
                <w:lang w:eastAsia="sk-SK"/>
              </w:rPr>
            </w:pPr>
            <w:r w:rsidRPr="00C853A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sk-SK"/>
              </w:rPr>
              <w:t>manžela profesionálneho náhradného rodiča a starostlivosť v profesionálnej náhradnej rodine zabezpečuje len jeden z manželov.</w:t>
            </w:r>
          </w:p>
          <w:p w14:paraId="0F525470" w14:textId="77777777" w:rsidR="00B0015C" w:rsidRPr="00C853AE" w:rsidRDefault="00B0015C" w:rsidP="00C853AE">
            <w:pPr>
              <w:pStyle w:val="Odsekzoznamu"/>
              <w:spacing w:after="0" w:line="211" w:lineRule="atLeast"/>
              <w:ind w:right="92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eastAsia="sk-SK"/>
              </w:rPr>
            </w:pPr>
          </w:p>
          <w:p w14:paraId="647E1883" w14:textId="77777777" w:rsidR="00112BE3" w:rsidRPr="00C853AE" w:rsidRDefault="00112BE3" w:rsidP="00C853AE">
            <w:pPr>
              <w:pStyle w:val="Bezriadkovania"/>
              <w:ind w:left="-529" w:right="926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3AE">
              <w:rPr>
                <w:rFonts w:ascii="Times New Roman" w:hAnsi="Times New Roman" w:cs="Times New Roman"/>
                <w:sz w:val="23"/>
                <w:szCs w:val="23"/>
              </w:rPr>
              <w:t>Miesto konania programu: </w:t>
            </w:r>
            <w:r w:rsidRPr="00C853AE">
              <w:rPr>
                <w:rFonts w:ascii="Times New Roman" w:hAnsi="Times New Roman" w:cs="Times New Roman"/>
                <w:b/>
                <w:sz w:val="23"/>
                <w:szCs w:val="23"/>
              </w:rPr>
              <w:t>Centrum pre deti a rodiny v Pezinku, Nová ul. č. 9, 902 03 Pezinok</w:t>
            </w:r>
          </w:p>
          <w:p w14:paraId="547F52E6" w14:textId="77777777" w:rsidR="00112BE3" w:rsidRPr="00C853AE" w:rsidRDefault="00112BE3" w:rsidP="00C853AE">
            <w:pPr>
              <w:pStyle w:val="Bezriadkovania"/>
              <w:ind w:left="-529"/>
              <w:jc w:val="both"/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</w:pPr>
            <w:r w:rsidRPr="00C853AE">
              <w:rPr>
                <w:rFonts w:ascii="Times New Roman" w:hAnsi="Times New Roman" w:cs="Times New Roman"/>
                <w:b/>
                <w:sz w:val="23"/>
                <w:szCs w:val="23"/>
              </w:rPr>
              <w:br/>
            </w:r>
            <w:r w:rsidRPr="00C853A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PRIHLÁŠKY JE POTREBNÉ ZASLAŤ</w:t>
            </w:r>
            <w:r w:rsidR="00CA609C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-  najneskôr 7 dní pred začiatkom prípravy</w:t>
            </w:r>
            <w:r w:rsidR="00623C90" w:rsidRPr="00C853AE">
              <w:rPr>
                <w:rFonts w:ascii="Times New Roman" w:hAnsi="Times New Roman" w:cs="Times New Roman"/>
                <w:b/>
                <w:sz w:val="23"/>
                <w:szCs w:val="23"/>
                <w:u w:val="single"/>
              </w:rPr>
              <w:t>:</w:t>
            </w:r>
          </w:p>
          <w:p w14:paraId="339C1E51" w14:textId="77777777" w:rsidR="00112BE3" w:rsidRPr="00C853AE" w:rsidRDefault="00112BE3" w:rsidP="00C853AE">
            <w:pPr>
              <w:pStyle w:val="Bezriadkovania"/>
              <w:ind w:left="-529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0743DE53" w14:textId="77777777" w:rsidR="00112BE3" w:rsidRPr="00C853AE" w:rsidRDefault="00112BE3" w:rsidP="00C853AE">
            <w:pPr>
              <w:pStyle w:val="Bezriadkovania"/>
              <w:ind w:left="-5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3AE">
              <w:rPr>
                <w:rFonts w:ascii="Times New Roman" w:hAnsi="Times New Roman" w:cs="Times New Roman"/>
                <w:sz w:val="23"/>
                <w:szCs w:val="23"/>
              </w:rPr>
              <w:t>poštou na adresu: Centrum  pre deti a rodiny Pezinok, Nová ul.č.9, 902 03 Pezinok</w:t>
            </w:r>
          </w:p>
          <w:p w14:paraId="51B4C1E9" w14:textId="77777777" w:rsidR="00112BE3" w:rsidRPr="00C853AE" w:rsidRDefault="00112BE3" w:rsidP="00C853AE">
            <w:pPr>
              <w:pStyle w:val="Bezriadkovania"/>
              <w:ind w:left="-529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C853AE">
              <w:rPr>
                <w:rFonts w:ascii="Times New Roman" w:hAnsi="Times New Roman" w:cs="Times New Roman"/>
                <w:sz w:val="23"/>
                <w:szCs w:val="23"/>
              </w:rPr>
              <w:t>e-mailom na adresu: lubica.luksikova@dedharmonia.sk</w:t>
            </w:r>
          </w:p>
          <w:p w14:paraId="1E7FE47C" w14:textId="77777777" w:rsidR="00112BE3" w:rsidRPr="00C853AE" w:rsidRDefault="00112BE3" w:rsidP="00C853AE">
            <w:pPr>
              <w:pStyle w:val="Bezriadkovania"/>
              <w:ind w:left="-529"/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  <w:u w:val="single"/>
              </w:rPr>
            </w:pPr>
            <w:r w:rsidRPr="00C853AE">
              <w:rPr>
                <w:rFonts w:ascii="Times New Roman" w:hAnsi="Times New Roman" w:cs="Times New Roman"/>
                <w:sz w:val="23"/>
                <w:szCs w:val="23"/>
              </w:rPr>
              <w:t>V prípade záujmu o ďalšie informácie, môžete využiť telefónne číslo : 033/2433038</w:t>
            </w:r>
          </w:p>
          <w:p w14:paraId="2B6D1E8C" w14:textId="77777777" w:rsidR="00623C90" w:rsidRPr="00C853AE" w:rsidRDefault="00623C90" w:rsidP="00C853AE">
            <w:pPr>
              <w:autoSpaceDE w:val="0"/>
              <w:autoSpaceDN w:val="0"/>
              <w:adjustRightInd w:val="0"/>
              <w:spacing w:after="0" w:line="240" w:lineRule="auto"/>
              <w:ind w:left="-529" w:right="284"/>
              <w:jc w:val="both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</w:p>
          <w:p w14:paraId="1439AEDD" w14:textId="77777777" w:rsidR="00B0015C" w:rsidRPr="00C853AE" w:rsidRDefault="00112BE3" w:rsidP="00C853AE">
            <w:pPr>
              <w:autoSpaceDE w:val="0"/>
              <w:autoSpaceDN w:val="0"/>
              <w:adjustRightInd w:val="0"/>
              <w:spacing w:after="0" w:line="240" w:lineRule="auto"/>
              <w:ind w:left="-529" w:right="284"/>
              <w:jc w:val="both"/>
              <w:rPr>
                <w:color w:val="000000" w:themeColor="text1"/>
                <w:sz w:val="23"/>
                <w:szCs w:val="23"/>
                <w:lang w:eastAsia="sk-SK"/>
              </w:rPr>
            </w:pPr>
            <w:r w:rsidRPr="00C853AE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Bližšie informácie nájdete na web stránke: www.dedharmonia.sk</w:t>
            </w:r>
          </w:p>
        </w:tc>
      </w:tr>
    </w:tbl>
    <w:p w14:paraId="1115EFB2" w14:textId="77777777" w:rsidR="006E2EFB" w:rsidRPr="00C853AE" w:rsidRDefault="00AC2CC9" w:rsidP="00C853AE">
      <w:pPr>
        <w:jc w:val="both"/>
        <w:rPr>
          <w:sz w:val="23"/>
          <w:szCs w:val="23"/>
        </w:rPr>
      </w:pPr>
    </w:p>
    <w:sectPr w:rsidR="006E2EFB" w:rsidRPr="00C853AE" w:rsidSect="00C853A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35DC4"/>
    <w:multiLevelType w:val="hybridMultilevel"/>
    <w:tmpl w:val="86307A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FE2256"/>
    <w:multiLevelType w:val="hybridMultilevel"/>
    <w:tmpl w:val="D6F8A100"/>
    <w:lvl w:ilvl="0" w:tplc="1B1208F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DB67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DA97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944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CC7E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14E2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369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DA33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B806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3917B7"/>
    <w:multiLevelType w:val="hybridMultilevel"/>
    <w:tmpl w:val="42FAE396"/>
    <w:lvl w:ilvl="0" w:tplc="A4303804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CD1A24"/>
    <w:multiLevelType w:val="hybridMultilevel"/>
    <w:tmpl w:val="2FAA05A8"/>
    <w:lvl w:ilvl="0" w:tplc="6B864E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4FE437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7AFD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02FEE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16D6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43C2C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30E6F5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6E47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C637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A0833"/>
    <w:multiLevelType w:val="hybridMultilevel"/>
    <w:tmpl w:val="6C382CE2"/>
    <w:lvl w:ilvl="0" w:tplc="5A4A57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21E4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6964D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9A92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2846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A0E2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FF20A0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94B2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5C08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2AB0"/>
    <w:rsid w:val="0003369D"/>
    <w:rsid w:val="000B1AC9"/>
    <w:rsid w:val="000D3FA4"/>
    <w:rsid w:val="000D72A1"/>
    <w:rsid w:val="00112BE3"/>
    <w:rsid w:val="00134335"/>
    <w:rsid w:val="001A4F02"/>
    <w:rsid w:val="001C044C"/>
    <w:rsid w:val="00212AB0"/>
    <w:rsid w:val="0023335C"/>
    <w:rsid w:val="0026417D"/>
    <w:rsid w:val="002D5EE7"/>
    <w:rsid w:val="002F35C6"/>
    <w:rsid w:val="00366A06"/>
    <w:rsid w:val="0043062D"/>
    <w:rsid w:val="00573BC4"/>
    <w:rsid w:val="005F5352"/>
    <w:rsid w:val="00623C90"/>
    <w:rsid w:val="00682DF1"/>
    <w:rsid w:val="007027E3"/>
    <w:rsid w:val="00770827"/>
    <w:rsid w:val="007C0A9E"/>
    <w:rsid w:val="007C511E"/>
    <w:rsid w:val="00807034"/>
    <w:rsid w:val="008352D0"/>
    <w:rsid w:val="0088152E"/>
    <w:rsid w:val="00972C7F"/>
    <w:rsid w:val="009C3775"/>
    <w:rsid w:val="00A47185"/>
    <w:rsid w:val="00AC2CC9"/>
    <w:rsid w:val="00AC7524"/>
    <w:rsid w:val="00AD512B"/>
    <w:rsid w:val="00AE4805"/>
    <w:rsid w:val="00B0015C"/>
    <w:rsid w:val="00B34897"/>
    <w:rsid w:val="00BF1DB7"/>
    <w:rsid w:val="00C5118A"/>
    <w:rsid w:val="00C853AE"/>
    <w:rsid w:val="00C97959"/>
    <w:rsid w:val="00CA609C"/>
    <w:rsid w:val="00CB7BD5"/>
    <w:rsid w:val="00D135D9"/>
    <w:rsid w:val="00D17F56"/>
    <w:rsid w:val="00D84AEB"/>
    <w:rsid w:val="00D9597B"/>
    <w:rsid w:val="00DE4704"/>
    <w:rsid w:val="00E17275"/>
    <w:rsid w:val="00E370D8"/>
    <w:rsid w:val="00E43B9F"/>
    <w:rsid w:val="00E5723C"/>
    <w:rsid w:val="00EA791E"/>
    <w:rsid w:val="00ED2C50"/>
    <w:rsid w:val="00ED7E05"/>
    <w:rsid w:val="00EF018F"/>
    <w:rsid w:val="00EF1A07"/>
    <w:rsid w:val="00F338A5"/>
    <w:rsid w:val="00F53097"/>
    <w:rsid w:val="00F63125"/>
    <w:rsid w:val="00FC3964"/>
    <w:rsid w:val="00FC62C2"/>
    <w:rsid w:val="00FE1172"/>
    <w:rsid w:val="7204B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D389"/>
  <w15:docId w15:val="{C2F98175-D950-4608-BD4A-9764B4758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12A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"/>
    <w:basedOn w:val="Normlny"/>
    <w:link w:val="OdsekzoznamuChar"/>
    <w:uiPriority w:val="34"/>
    <w:qFormat/>
    <w:rsid w:val="00212AB0"/>
    <w:pPr>
      <w:ind w:left="720"/>
      <w:contextualSpacing/>
    </w:pPr>
  </w:style>
  <w:style w:type="character" w:customStyle="1" w:styleId="OdsekzoznamuChar">
    <w:name w:val="Odsek zoznamu Char"/>
    <w:aliases w:val="body Char"/>
    <w:basedOn w:val="Predvolenpsmoodseku"/>
    <w:link w:val="Odsekzoznamu"/>
    <w:uiPriority w:val="34"/>
    <w:locked/>
    <w:rsid w:val="00212AB0"/>
  </w:style>
  <w:style w:type="paragraph" w:styleId="Bezriadkovania">
    <w:name w:val="No Spacing"/>
    <w:uiPriority w:val="1"/>
    <w:qFormat/>
    <w:rsid w:val="00366A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kurakova</dc:creator>
  <cp:lastModifiedBy>Molnarova</cp:lastModifiedBy>
  <cp:revision>4</cp:revision>
  <dcterms:created xsi:type="dcterms:W3CDTF">2019-04-04T07:12:00Z</dcterms:created>
  <dcterms:modified xsi:type="dcterms:W3CDTF">2021-02-14T21:09:00Z</dcterms:modified>
</cp:coreProperties>
</file>